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62590D">
            <w:pP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r>
        <w:t>21000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0451F329" w14:textId="6EA25788" w:rsidR="000717EA" w:rsidRPr="000717EA" w:rsidRDefault="008A4FB5" w:rsidP="000717EA">
      <w:pPr>
        <w:spacing w:before="0" w:after="0"/>
        <w:rPr>
          <w:rFonts w:eastAsia="Times New Roman" w:cs="Arial"/>
          <w:color w:val="000000"/>
          <w:sz w:val="32"/>
          <w:szCs w:val="32"/>
          <w:lang w:val="sr-Latn-RS" w:eastAsia="sr-Latn-RS"/>
        </w:rPr>
      </w:pPr>
      <w:r>
        <w:t xml:space="preserve">SUBJECT: </w:t>
      </w:r>
      <w:proofErr w:type="spellStart"/>
      <w:r w:rsidR="00644A3A" w:rsidRPr="008A4FB5">
        <w:rPr>
          <w:rFonts w:eastAsia="Times New Roman" w:cs="Arial"/>
          <w:i/>
          <w:color w:val="000000"/>
          <w:szCs w:val="32"/>
          <w:lang w:val="sr-Latn-RS" w:eastAsia="sr-Latn-RS"/>
        </w:rPr>
        <w:t>Cetane</w:t>
      </w:r>
      <w:proofErr w:type="spellEnd"/>
      <w:r w:rsidR="00644A3A" w:rsidRPr="008A4FB5">
        <w:rPr>
          <w:rFonts w:eastAsia="Times New Roman" w:cs="Arial"/>
          <w:i/>
          <w:color w:val="000000"/>
          <w:szCs w:val="32"/>
          <w:lang w:val="sr-Latn-RS" w:eastAsia="sr-Latn-RS"/>
        </w:rPr>
        <w:t xml:space="preserve"> </w:t>
      </w:r>
      <w:proofErr w:type="spellStart"/>
      <w:r w:rsidR="00644A3A" w:rsidRPr="008A4FB5">
        <w:rPr>
          <w:rFonts w:eastAsia="Times New Roman" w:cs="Arial"/>
          <w:i/>
          <w:color w:val="000000"/>
          <w:szCs w:val="32"/>
          <w:lang w:val="sr-Latn-RS" w:eastAsia="sr-Latn-RS"/>
        </w:rPr>
        <w:t>Improver</w:t>
      </w:r>
      <w:proofErr w:type="spellEnd"/>
    </w:p>
    <w:p w14:paraId="77C92329" w14:textId="60108C6E" w:rsidR="00C64F1F" w:rsidRPr="000717EA" w:rsidRDefault="00C64F1F" w:rsidP="000717EA">
      <w:pPr>
        <w:pStyle w:val="P68B1DB1-Normal1"/>
        <w:rPr>
          <w:lang w:val="sr-Latn-RS"/>
        </w:rPr>
      </w:pPr>
    </w:p>
    <w:p w14:paraId="7A56D43A" w14:textId="77777777" w:rsidR="00C64F1F" w:rsidRDefault="006E5570">
      <w:pPr>
        <w:pStyle w:val="P68B1DB1-Normal4"/>
        <w:spacing w:before="0" w:after="0"/>
      </w:pPr>
      <w:r>
        <w:t>Dear Sir/Madam,</w:t>
      </w:r>
    </w:p>
    <w:p w14:paraId="7018AA7B" w14:textId="37F35375" w:rsidR="00C64F1F" w:rsidRDefault="006E5570">
      <w:pPr>
        <w:pStyle w:val="P68B1DB1-Normal4"/>
        <w:spacing w:before="0" w:after="0"/>
      </w:pPr>
      <w:r>
        <w:t xml:space="preserve">To meet the needs of NIS </w:t>
      </w:r>
      <w:proofErr w:type="spellStart"/>
      <w:r>
        <w:t>a.d.</w:t>
      </w:r>
      <w:proofErr w:type="spellEnd"/>
      <w:r>
        <w:t xml:space="preserve"> Novi Sad, the tender process shall be carried out for the procurement of </w:t>
      </w:r>
      <w:proofErr w:type="spellStart"/>
      <w:r w:rsidR="00644A3A" w:rsidRPr="00644A3A">
        <w:rPr>
          <w:rFonts w:eastAsia="Times New Roman"/>
          <w:i/>
          <w:color w:val="000000"/>
          <w:szCs w:val="32"/>
          <w:lang w:val="sr-Latn-RS" w:eastAsia="sr-Latn-RS"/>
        </w:rPr>
        <w:t>Cetane</w:t>
      </w:r>
      <w:proofErr w:type="spellEnd"/>
      <w:r w:rsidR="00644A3A" w:rsidRPr="00644A3A">
        <w:rPr>
          <w:rFonts w:eastAsia="Times New Roman"/>
          <w:i/>
          <w:color w:val="000000"/>
          <w:szCs w:val="32"/>
          <w:lang w:val="sr-Latn-RS" w:eastAsia="sr-Latn-RS"/>
        </w:rPr>
        <w:t xml:space="preserve"> </w:t>
      </w:r>
      <w:proofErr w:type="spellStart"/>
      <w:r w:rsidR="00644A3A" w:rsidRPr="00644A3A">
        <w:rPr>
          <w:rFonts w:eastAsia="Times New Roman"/>
          <w:i/>
          <w:color w:val="000000"/>
          <w:szCs w:val="32"/>
          <w:lang w:val="sr-Latn-RS" w:eastAsia="sr-Latn-RS"/>
        </w:rPr>
        <w:t>Improver</w:t>
      </w:r>
      <w:proofErr w:type="spellEnd"/>
      <w:r w:rsidR="004D42D3" w:rsidRPr="000717EA">
        <w:rPr>
          <w:i/>
        </w:rPr>
        <w:t>.</w:t>
      </w:r>
    </w:p>
    <w:p w14:paraId="7D5122CC" w14:textId="200529B0" w:rsidR="00C64F1F" w:rsidRDefault="006E5570">
      <w:pPr>
        <w:pStyle w:val="P68B1DB1-Normal4"/>
        <w:spacing w:before="0" w:after="0"/>
      </w:pPr>
      <w:r>
        <w:t>Please submit your best bid in accordance with the Client's terms and conditions and the T</w:t>
      </w:r>
      <w:r w:rsidR="00B81A2C">
        <w:t>echnical Assignment</w:t>
      </w:r>
      <w:r>
        <w: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2535B84A" w:rsidR="00C64F1F" w:rsidRDefault="002265ED" w:rsidP="002265ED">
      <w:pPr>
        <w:pStyle w:val="P68B1DB1-BodyText5"/>
      </w:pPr>
      <w:r>
        <w:t xml:space="preserve">1. </w:t>
      </w:r>
      <w:r w:rsidR="006E5570">
        <w:t>Instructions to Bidders:</w:t>
      </w:r>
    </w:p>
    <w:p w14:paraId="039D1DC0" w14:textId="77777777" w:rsidR="00C64F1F" w:rsidRDefault="00C64F1F">
      <w:pPr>
        <w:pStyle w:val="BodyText"/>
        <w:rPr>
          <w:rFonts w:ascii="Arial" w:hAnsi="Arial" w:cs="Arial"/>
          <w:b/>
          <w:sz w:val="22"/>
        </w:rPr>
      </w:pPr>
    </w:p>
    <w:p w14:paraId="70CD64DB" w14:textId="77777777" w:rsidR="00C64F1F" w:rsidRPr="002265ED" w:rsidRDefault="006E5570">
      <w:pPr>
        <w:spacing w:before="0" w:after="0"/>
        <w:rPr>
          <w:rFonts w:cs="Arial"/>
        </w:rPr>
      </w:pPr>
      <w:r w:rsidRPr="002265ED">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3" w:history="1">
        <w:r w:rsidRPr="002265ED">
          <w:rPr>
            <w:rStyle w:val="Hyperlink"/>
            <w:rFonts w:cs="Arial"/>
            <w:b/>
            <w:color w:val="auto"/>
          </w:rPr>
          <w:t>https://srm.nis.rs</w:t>
        </w:r>
      </w:hyperlink>
      <w:r w:rsidRPr="002265ED">
        <w:rPr>
          <w:rFonts w:cs="Arial"/>
        </w:rPr>
        <w:t>, which requires a timely registration to be completed. The bids submitted in any other form shall not be considered. The bid may include adjustments to the offered delivery time, Incoterms and quantities.</w:t>
      </w:r>
    </w:p>
    <w:p w14:paraId="12A32610" w14:textId="77777777" w:rsidR="00C64F1F" w:rsidRPr="002265ED" w:rsidRDefault="00C64F1F">
      <w:pPr>
        <w:spacing w:before="0" w:after="0"/>
        <w:rPr>
          <w:rFonts w:cs="Arial"/>
        </w:rPr>
      </w:pPr>
    </w:p>
    <w:p w14:paraId="0C17F0AE" w14:textId="77777777" w:rsidR="00C64F1F" w:rsidRDefault="006E5570">
      <w:pPr>
        <w:pStyle w:val="P68B1DB1-Normal4"/>
        <w:spacing w:before="0" w:after="0"/>
      </w:pPr>
      <w:r>
        <w:t xml:space="preserve">The bidder may submit only one application, either independently or as part of a consortium. </w:t>
      </w:r>
    </w:p>
    <w:p w14:paraId="0D790A19" w14:textId="706BEB13"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14:paraId="77850E1C" w14:textId="44E859E3"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 qualification criteria and invitation to bid. A signed Business and Technical Cooperation Agreement concluded with the subcontractor must be submitted or a signed Consortium Agreement, if the bidder is a consortium.</w:t>
      </w:r>
    </w:p>
    <w:p w14:paraId="467B4EBE" w14:textId="77777777" w:rsidR="00C64F1F" w:rsidRDefault="00C64F1F">
      <w:pPr>
        <w:spacing w:before="0" w:after="0"/>
        <w:rPr>
          <w:rFonts w:cs="Arial"/>
        </w:rPr>
      </w:pPr>
    </w:p>
    <w:p w14:paraId="0388B18F" w14:textId="77777777" w:rsidR="00C64F1F" w:rsidRDefault="006E5570">
      <w:pPr>
        <w:pStyle w:val="P68B1DB1-BodyText11"/>
      </w:pPr>
      <w:r>
        <w:rPr>
          <w:b/>
        </w:rPr>
        <w:t>Documentation:</w:t>
      </w:r>
      <w:r>
        <w:t xml:space="preserve"> </w:t>
      </w:r>
    </w:p>
    <w:p w14:paraId="2E1068F5" w14:textId="59A26BAB" w:rsidR="00C64F1F" w:rsidRDefault="006E5570">
      <w:pPr>
        <w:pStyle w:val="P68B1DB1-BodyText11"/>
      </w:pPr>
      <w:r>
        <w:t>The Bidder is obliged to accept the Anti-Corruption Agreement drafted by the Client.</w:t>
      </w:r>
    </w:p>
    <w:p w14:paraId="469746B6" w14:textId="77777777" w:rsidR="00C64F1F" w:rsidRDefault="006E5570">
      <w:pPr>
        <w:pStyle w:val="P68B1DB1-BodyText11"/>
      </w:pPr>
      <w:r>
        <w:t>If necessary, the Contracting Authority may demand a subsequent delivery of:</w:t>
      </w:r>
    </w:p>
    <w:p w14:paraId="34808770" w14:textId="15B8F00A"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14:paraId="41D8ACED" w14:textId="72DD5E89"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14:paraId="306EE6C0" w14:textId="77777777" w:rsidR="00C64F1F" w:rsidRDefault="00C64F1F">
      <w:pPr>
        <w:spacing w:before="0" w:after="0"/>
        <w:rPr>
          <w:rFonts w:cs="Arial"/>
          <w:color w:val="FF0000"/>
        </w:rPr>
      </w:pPr>
    </w:p>
    <w:p w14:paraId="299727BF" w14:textId="77777777" w:rsidR="00C64F1F" w:rsidRDefault="00C64F1F">
      <w:pPr>
        <w:spacing w:before="0" w:after="0"/>
        <w:rPr>
          <w:rFonts w:cs="Arial"/>
          <w:color w:val="FF0000"/>
        </w:rPr>
      </w:pPr>
    </w:p>
    <w:p w14:paraId="26DC959E" w14:textId="77777777" w:rsidR="00C64F1F" w:rsidRDefault="006E5570">
      <w:pPr>
        <w:pStyle w:val="P68B1DB1-BodyText11"/>
      </w:pPr>
      <w:r>
        <w:rPr>
          <w:b/>
        </w:rPr>
        <w:t>2. Bid validity period</w:t>
      </w:r>
      <w:r>
        <w:t>:</w:t>
      </w:r>
    </w:p>
    <w:p w14:paraId="77648FF5" w14:textId="1041F447" w:rsidR="00C64F1F" w:rsidRDefault="00FA6EC7">
      <w:pPr>
        <w:pStyle w:val="P68B1DB1-BodyText11"/>
      </w:pPr>
      <w:r>
        <w:t>Minimum</w:t>
      </w:r>
      <w:r w:rsidR="002265ED">
        <w:t xml:space="preserve"> 120</w:t>
      </w:r>
      <w:r w:rsidR="006E5570">
        <w:t xml:space="preserve"> calendar days </w:t>
      </w:r>
      <w:r w:rsidR="00F959E2">
        <w:t>after</w:t>
      </w:r>
      <w:r w:rsidR="006E5570">
        <w:t xml:space="preserve"> the final deadline for the submission of bids</w:t>
      </w:r>
    </w:p>
    <w:p w14:paraId="67F3A7BB" w14:textId="77777777" w:rsidR="00C64F1F" w:rsidRDefault="00C64F1F">
      <w:pPr>
        <w:pStyle w:val="BodyText"/>
        <w:rPr>
          <w:rFonts w:ascii="Arial" w:hAnsi="Arial" w:cs="Arial"/>
          <w:sz w:val="22"/>
        </w:rPr>
      </w:pP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rable bid in terms of cost-effectiveness provided that it has received a positive technical appraisal.</w:t>
      </w:r>
    </w:p>
    <w:p w14:paraId="0CBA7433" w14:textId="77777777" w:rsidR="00C64F1F" w:rsidRDefault="006E5570">
      <w:pPr>
        <w:pStyle w:val="P68B1DB1-Normal4"/>
        <w:spacing w:before="0" w:after="0"/>
      </w:pPr>
      <w:r>
        <w:t xml:space="preserve">Procurement shall be realized: </w:t>
      </w:r>
    </w:p>
    <w:p w14:paraId="7317B499" w14:textId="12BE86B1" w:rsidR="00C64F1F" w:rsidRDefault="006E5570">
      <w:pPr>
        <w:pStyle w:val="P68B1DB1-ListParagraph13"/>
        <w:numPr>
          <w:ilvl w:val="0"/>
          <w:numId w:val="26"/>
        </w:numPr>
        <w:spacing w:before="0" w:after="0"/>
        <w:ind w:left="425" w:hanging="357"/>
      </w:pPr>
      <w:r>
        <w:t xml:space="preserve">for the entire scope defined by the </w:t>
      </w:r>
      <w:r w:rsidR="00CD4A56">
        <w:t>Technical Assignment</w:t>
      </w:r>
      <w:r>
        <w:t>.</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lastRenderedPageBreak/>
        <w:t>The Client reserves the right to enter into price negotiations after receiving the bids, with the obligation to duly inform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6731F0C3" w:rsidR="00C64F1F" w:rsidRDefault="006E5570">
      <w:pPr>
        <w:pStyle w:val="P68B1DB1-BodyText11"/>
      </w:pPr>
      <w:r>
        <w:t>Unit prices shall include all costs necessary for the delivery of materials</w:t>
      </w:r>
      <w:r w:rsidR="002265ED">
        <w:t xml:space="preserve">: DAP </w:t>
      </w:r>
      <w:proofErr w:type="spellStart"/>
      <w:r w:rsidR="004D42D3">
        <w:t>Spoljnostarčevačka</w:t>
      </w:r>
      <w:proofErr w:type="spellEnd"/>
      <w:r w:rsidR="004D42D3">
        <w:t xml:space="preserve"> 199</w:t>
      </w:r>
      <w:r w:rsidR="00701FAF">
        <w:t>A</w:t>
      </w:r>
      <w:r w:rsidR="004D42D3">
        <w:t>, Pančevo</w:t>
      </w:r>
      <w:r>
        <w:t>,</w:t>
      </w:r>
      <w:r w:rsidR="002265ED">
        <w:t xml:space="preserve"> Republic of Serbia, Incoterms 20</w:t>
      </w:r>
      <w:r w:rsidR="00745F33">
        <w:t>2</w:t>
      </w:r>
      <w:r w:rsidR="002265ED">
        <w:t>0</w:t>
      </w:r>
      <w:r>
        <w:t>. The unit price and the to</w:t>
      </w:r>
      <w:r w:rsidR="002265ED">
        <w:t xml:space="preserve">tal price must be expressed in </w:t>
      </w:r>
      <w:r>
        <w:t xml:space="preserve">EUR, excluding VAT. </w:t>
      </w:r>
    </w:p>
    <w:p w14:paraId="6CDF865D" w14:textId="77777777" w:rsidR="00C64F1F" w:rsidRDefault="00C64F1F">
      <w:pPr>
        <w:spacing w:before="0" w:after="0"/>
        <w:rPr>
          <w:rFonts w:cs="Arial"/>
        </w:rPr>
      </w:pPr>
    </w:p>
    <w:p w14:paraId="5632815D" w14:textId="77777777" w:rsidR="00C64F1F" w:rsidRDefault="00C64F1F">
      <w:pPr>
        <w:spacing w:before="0" w:after="0"/>
        <w:rPr>
          <w:rFonts w:cs="Arial"/>
        </w:rPr>
      </w:pPr>
    </w:p>
    <w:p w14:paraId="080BCDA3" w14:textId="4112DF1B" w:rsidR="00C64F1F" w:rsidRDefault="002265ED">
      <w:pPr>
        <w:pStyle w:val="P68B1DB1-BodyText5"/>
      </w:pPr>
      <w:r>
        <w:t>5</w:t>
      </w:r>
      <w:r w:rsidR="006E5570">
        <w:t>. Withdrawal from the procurement by the client:</w:t>
      </w:r>
    </w:p>
    <w:p w14:paraId="47DCA874" w14:textId="2EEFCE9B"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442948CE" w:rsidR="00C64F1F" w:rsidRDefault="002265ED">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2121D700" w:rsidR="00C64F1F" w:rsidRDefault="002265ED">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Any additional information related to the qualification procedure can be obtained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516C7076" w:rsidR="00C64F1F" w:rsidRDefault="006E5570">
      <w:pPr>
        <w:pStyle w:val="P68B1DB1-BodyText5"/>
      </w:pPr>
      <w:r>
        <w:t>Contact person:</w:t>
      </w:r>
    </w:p>
    <w:p w14:paraId="48233B8E" w14:textId="77777777" w:rsidR="002265ED" w:rsidRDefault="002265ED">
      <w:pPr>
        <w:pStyle w:val="P68B1DB1-BodyText5"/>
      </w:pPr>
    </w:p>
    <w:p w14:paraId="2A9C3F91" w14:textId="5D7B8B8B" w:rsidR="00C64F1F" w:rsidRPr="002265ED" w:rsidRDefault="006E5570" w:rsidP="00A37A2C">
      <w:pPr>
        <w:spacing w:before="0"/>
        <w:rPr>
          <w:rFonts w:cs="Arial"/>
          <w:lang w:val="sr-Latn-RS"/>
        </w:rPr>
      </w:pPr>
      <w:r>
        <w:rPr>
          <w:rFonts w:cs="Arial"/>
        </w:rPr>
        <w:t xml:space="preserve">Commercial questions  – </w:t>
      </w:r>
      <w:r w:rsidR="00FD7521">
        <w:rPr>
          <w:rFonts w:cs="Arial"/>
        </w:rPr>
        <w:t>Milica Lemić</w:t>
      </w:r>
      <w:r>
        <w:rPr>
          <w:rFonts w:cs="Arial"/>
        </w:rPr>
        <w:t xml:space="preserve">, </w:t>
      </w:r>
      <w:r w:rsidR="002265ED" w:rsidRPr="00076F6F">
        <w:rPr>
          <w:rFonts w:cs="Arial"/>
          <w:lang w:val="sr-Cyrl-RS"/>
        </w:rPr>
        <w:t>e-mail:</w:t>
      </w:r>
      <w:hyperlink r:id="rId14" w:history="1">
        <w:r w:rsidR="00FD7521" w:rsidRPr="00D4322A">
          <w:rPr>
            <w:rStyle w:val="Hyperlink"/>
          </w:rPr>
          <w:t xml:space="preserve"> milica.lemic</w:t>
        </w:r>
        <w:r w:rsidR="00FD7521" w:rsidRPr="00D4322A">
          <w:rPr>
            <w:rStyle w:val="Hyperlink"/>
            <w:lang w:val="en-US"/>
          </w:rPr>
          <w:t>@</w:t>
        </w:r>
        <w:r w:rsidR="00FD7521" w:rsidRPr="00D4322A">
          <w:rPr>
            <w:rStyle w:val="Hyperlink"/>
          </w:rPr>
          <w:t>nis</w:t>
        </w:r>
        <w:r w:rsidR="00FD7521" w:rsidRPr="00D4322A">
          <w:rPr>
            <w:rStyle w:val="Hyperlink"/>
            <w:lang w:val="en-US"/>
          </w:rPr>
          <w:t>.</w:t>
        </w:r>
        <w:proofErr w:type="spellStart"/>
        <w:r w:rsidR="00FD7521" w:rsidRPr="00D4322A">
          <w:rPr>
            <w:rStyle w:val="Hyperlink"/>
            <w:lang w:val="sr-Latn-RS"/>
          </w:rPr>
          <w:t>rs</w:t>
        </w:r>
        <w:proofErr w:type="spellEnd"/>
      </w:hyperlink>
      <w:r w:rsidR="002265ED">
        <w:rPr>
          <w:rFonts w:cs="Arial"/>
          <w:lang w:val="sr-Cyrl-RS"/>
        </w:rPr>
        <w:t>,</w:t>
      </w:r>
      <w:r w:rsidR="002265ED">
        <w:rPr>
          <w:rFonts w:cs="Arial"/>
          <w:lang w:val="sr-Latn-RS"/>
        </w:rPr>
        <w:t xml:space="preserve"> </w:t>
      </w:r>
      <w:proofErr w:type="spellStart"/>
      <w:r w:rsidR="002265ED">
        <w:rPr>
          <w:rFonts w:cs="Arial"/>
          <w:lang w:val="sr-Latn-RS"/>
        </w:rPr>
        <w:t>mob</w:t>
      </w:r>
      <w:proofErr w:type="spellEnd"/>
      <w:r w:rsidR="002265ED" w:rsidRPr="00076F6F">
        <w:rPr>
          <w:rFonts w:cs="Arial"/>
          <w:lang w:val="sr-Cyrl-RS"/>
        </w:rPr>
        <w:t>: +381 64</w:t>
      </w:r>
      <w:r w:rsidR="002265ED">
        <w:rPr>
          <w:rFonts w:cs="Arial"/>
          <w:lang w:val="sr-Cyrl-RS"/>
        </w:rPr>
        <w:t xml:space="preserve"> </w:t>
      </w:r>
      <w:r w:rsidR="002265ED" w:rsidRPr="00076F6F">
        <w:rPr>
          <w:rFonts w:cs="Arial"/>
          <w:lang w:val="sr-Cyrl-RS"/>
        </w:rPr>
        <w:t>888</w:t>
      </w:r>
      <w:r w:rsidR="002265ED">
        <w:rPr>
          <w:rFonts w:cs="Arial"/>
          <w:lang w:val="sr-Cyrl-RS"/>
        </w:rPr>
        <w:t xml:space="preserve"> </w:t>
      </w:r>
      <w:r w:rsidR="00FD7521">
        <w:rPr>
          <w:rFonts w:cs="Arial"/>
          <w:lang w:val="sr-Latn-RS"/>
        </w:rPr>
        <w:t>7853</w:t>
      </w:r>
    </w:p>
    <w:p w14:paraId="473F7425" w14:textId="2FACBE99" w:rsidR="00C64F1F" w:rsidRPr="00CD4A56" w:rsidRDefault="006E5570">
      <w:pPr>
        <w:spacing w:before="0" w:after="0"/>
        <w:rPr>
          <w:rFonts w:cs="Arial"/>
          <w:lang w:val="en-US"/>
        </w:rPr>
      </w:pPr>
      <w:r>
        <w:rPr>
          <w:rFonts w:cs="Arial"/>
        </w:rPr>
        <w:t xml:space="preserve">Technical questions – </w:t>
      </w:r>
      <w:r w:rsidR="00E83F7E">
        <w:rPr>
          <w:rFonts w:cs="Arial"/>
        </w:rPr>
        <w:t xml:space="preserve">Goran </w:t>
      </w:r>
      <w:proofErr w:type="spellStart"/>
      <w:r w:rsidR="00E83F7E">
        <w:rPr>
          <w:rFonts w:cs="Arial"/>
        </w:rPr>
        <w:t>Sta</w:t>
      </w:r>
      <w:r w:rsidR="00740D26">
        <w:rPr>
          <w:rFonts w:cs="Arial"/>
        </w:rPr>
        <w:t>r</w:t>
      </w:r>
      <w:r w:rsidR="00E83F7E">
        <w:rPr>
          <w:rFonts w:cs="Arial"/>
        </w:rPr>
        <w:t>čević</w:t>
      </w:r>
      <w:proofErr w:type="spellEnd"/>
      <w:r>
        <w:rPr>
          <w:rFonts w:cs="Arial"/>
        </w:rPr>
        <w:t xml:space="preserve"> </w:t>
      </w:r>
      <w:r w:rsidR="002265ED" w:rsidRPr="008F1838">
        <w:rPr>
          <w:rFonts w:cs="Arial"/>
        </w:rPr>
        <w:t>e</w:t>
      </w:r>
      <w:r w:rsidR="002265ED" w:rsidRPr="002265ED">
        <w:rPr>
          <w:rFonts w:cs="Arial"/>
          <w:lang w:val="en-US"/>
        </w:rPr>
        <w:t>-</w:t>
      </w:r>
      <w:r w:rsidR="002265ED" w:rsidRPr="008F1838">
        <w:rPr>
          <w:rFonts w:cs="Arial"/>
        </w:rPr>
        <w:t>mail</w:t>
      </w:r>
      <w:r w:rsidR="002265ED" w:rsidRPr="002265ED">
        <w:rPr>
          <w:rFonts w:cs="Arial"/>
          <w:lang w:val="en-US"/>
        </w:rPr>
        <w:t xml:space="preserve">: </w:t>
      </w:r>
      <w:hyperlink r:id="rId15" w:history="1">
        <w:r w:rsidR="00E83F7E" w:rsidRPr="00DE38E4">
          <w:rPr>
            <w:rStyle w:val="Hyperlink"/>
            <w:rFonts w:cs="Arial"/>
            <w:lang w:val="sr-Latn-RS"/>
          </w:rPr>
          <w:t>goran.starcevic</w:t>
        </w:r>
        <w:r w:rsidR="00E83F7E" w:rsidRPr="00DE38E4">
          <w:rPr>
            <w:rStyle w:val="Hyperlink"/>
            <w:rFonts w:cs="Arial"/>
            <w:lang w:val="en-US"/>
          </w:rPr>
          <w:t>@</w:t>
        </w:r>
        <w:r w:rsidR="00E83F7E" w:rsidRPr="00DE38E4">
          <w:rPr>
            <w:rStyle w:val="Hyperlink"/>
            <w:rFonts w:cs="Arial"/>
          </w:rPr>
          <w:t>nis</w:t>
        </w:r>
        <w:r w:rsidR="00E83F7E" w:rsidRPr="00DE38E4">
          <w:rPr>
            <w:rStyle w:val="Hyperlink"/>
            <w:rFonts w:cs="Arial"/>
            <w:lang w:val="en-US"/>
          </w:rPr>
          <w:t>.rs</w:t>
        </w:r>
      </w:hyperlink>
      <w:r w:rsidR="00CD4A56">
        <w:rPr>
          <w:rFonts w:cs="Arial"/>
          <w:lang w:val="en-US"/>
        </w:rPr>
        <w:t xml:space="preserve">, </w:t>
      </w:r>
      <w:r w:rsidR="002265ED">
        <w:rPr>
          <w:rFonts w:cs="Arial"/>
          <w:lang w:val="en-US"/>
        </w:rPr>
        <w:t>mob</w:t>
      </w:r>
      <w:r w:rsidR="002265ED" w:rsidRPr="002265ED">
        <w:rPr>
          <w:rFonts w:cs="Arial"/>
          <w:lang w:val="en-US"/>
        </w:rPr>
        <w:t xml:space="preserve">: +381 </w:t>
      </w:r>
      <w:r w:rsidR="00E83F7E" w:rsidRPr="00E83F7E">
        <w:rPr>
          <w:rFonts w:cs="Arial"/>
          <w:lang w:val="en-US"/>
        </w:rPr>
        <w:t>64 888</w:t>
      </w:r>
      <w:r w:rsidR="00E83F7E">
        <w:rPr>
          <w:rFonts w:cs="Arial"/>
          <w:lang w:val="en-US"/>
        </w:rPr>
        <w:t xml:space="preserve"> </w:t>
      </w:r>
      <w:r w:rsidR="00E83F7E" w:rsidRPr="00E83F7E">
        <w:rPr>
          <w:rFonts w:cs="Arial"/>
          <w:lang w:val="en-US"/>
        </w:rPr>
        <w:t>4170</w:t>
      </w:r>
      <w:r w:rsidR="00E83F7E">
        <w:rPr>
          <w:rFonts w:cs="Arial"/>
          <w:lang w:val="en-US"/>
        </w:rPr>
        <w:t>.</w:t>
      </w:r>
    </w:p>
    <w:p w14:paraId="68577A71" w14:textId="78981383" w:rsidR="00C64F1F" w:rsidRDefault="00C64F1F">
      <w:pPr>
        <w:spacing w:before="0" w:after="0"/>
        <w:rPr>
          <w:color w:val="0000CC"/>
        </w:rPr>
      </w:pPr>
    </w:p>
    <w:p w14:paraId="5CC91ED8" w14:textId="2B99C70F" w:rsidR="00125AE9" w:rsidRDefault="00125AE9">
      <w:pPr>
        <w:spacing w:before="0" w:after="0"/>
      </w:pPr>
      <w:r w:rsidRPr="00125AE9">
        <w:t>*N</w:t>
      </w:r>
      <w:r>
        <w:t>otes:</w:t>
      </w:r>
      <w:r w:rsidRPr="00125AE9">
        <w:br/>
        <w:t xml:space="preserve">For the purpose of testing the offered additive at the </w:t>
      </w:r>
      <w:proofErr w:type="spellStart"/>
      <w:r w:rsidRPr="00125AE9">
        <w:t>Pancevo</w:t>
      </w:r>
      <w:proofErr w:type="spellEnd"/>
      <w:r w:rsidRPr="00125AE9">
        <w:t xml:space="preserve"> Refinery, the bidder must submit 2x50ml of the offered sample (in </w:t>
      </w:r>
      <w:r w:rsidR="0062590D">
        <w:t>7</w:t>
      </w:r>
      <w:bookmarkStart w:id="0" w:name="_GoBack"/>
      <w:bookmarkEnd w:id="0"/>
      <w:r w:rsidRPr="00125AE9">
        <w:t xml:space="preserve"> calendar days, one sample per bidder) with the accompanying technical documentation (PDS, SDS). </w:t>
      </w:r>
    </w:p>
    <w:p w14:paraId="02A205DC" w14:textId="77777777" w:rsidR="009E114E" w:rsidRDefault="00125AE9">
      <w:pPr>
        <w:spacing w:before="0" w:after="0"/>
      </w:pPr>
      <w:r w:rsidRPr="00125AE9">
        <w:t xml:space="preserve">The efficiency of the submitted additives shall be checked in NIS </w:t>
      </w:r>
      <w:proofErr w:type="spellStart"/>
      <w:r w:rsidRPr="00125AE9">
        <w:t>a.d.</w:t>
      </w:r>
      <w:proofErr w:type="spellEnd"/>
      <w:r w:rsidRPr="00125AE9">
        <w:t xml:space="preserve"> Research Laboratory</w:t>
      </w:r>
      <w:r>
        <w:t>,</w:t>
      </w:r>
    </w:p>
    <w:p w14:paraId="0C49BDDB" w14:textId="2FC79C12" w:rsidR="00125AE9" w:rsidRDefault="00CF2B94">
      <w:pPr>
        <w:spacing w:before="0" w:after="0"/>
      </w:pPr>
      <w:proofErr w:type="spellStart"/>
      <w:r>
        <w:rPr>
          <w:lang w:val="sr-Latn-RS"/>
        </w:rPr>
        <w:t>T</w:t>
      </w:r>
      <w:r w:rsidR="009E114E">
        <w:rPr>
          <w:lang w:val="sr-Latn-RS"/>
        </w:rPr>
        <w:t>he</w:t>
      </w:r>
      <w:proofErr w:type="spellEnd"/>
      <w:r w:rsidR="00125AE9">
        <w:t xml:space="preserve"> address </w:t>
      </w:r>
      <w:proofErr w:type="spellStart"/>
      <w:r w:rsidR="00125AE9">
        <w:t>Spoljnostarčevačka</w:t>
      </w:r>
      <w:proofErr w:type="spellEnd"/>
      <w:r w:rsidR="00125AE9">
        <w:t xml:space="preserve"> 199A, </w:t>
      </w:r>
      <w:r w:rsidR="002D527F">
        <w:rPr>
          <w:lang w:val="sr-Cyrl-RS"/>
        </w:rPr>
        <w:t xml:space="preserve">26 000 </w:t>
      </w:r>
      <w:r w:rsidR="00125AE9">
        <w:t>Pančevo</w:t>
      </w:r>
    </w:p>
    <w:p w14:paraId="3BCD36E0" w14:textId="1C2406BC" w:rsidR="00125AE9" w:rsidRPr="00125AE9" w:rsidRDefault="00125AE9">
      <w:pPr>
        <w:spacing w:before="0" w:after="0"/>
      </w:pPr>
      <w:r>
        <w:t xml:space="preserve">Contact person: Goran </w:t>
      </w:r>
      <w:proofErr w:type="spellStart"/>
      <w:r>
        <w:t>Starčević</w:t>
      </w:r>
      <w:proofErr w:type="spellEnd"/>
      <w:r>
        <w:t xml:space="preserve">, </w:t>
      </w:r>
      <w:r w:rsidRPr="002265ED">
        <w:rPr>
          <w:rFonts w:cs="Arial"/>
          <w:lang w:val="en-US"/>
        </w:rPr>
        <w:t xml:space="preserve">+381 </w:t>
      </w:r>
      <w:r w:rsidRPr="00E83F7E">
        <w:rPr>
          <w:rFonts w:cs="Arial"/>
          <w:lang w:val="en-US"/>
        </w:rPr>
        <w:t>64 888</w:t>
      </w:r>
      <w:r>
        <w:rPr>
          <w:rFonts w:cs="Arial"/>
          <w:lang w:val="en-US"/>
        </w:rPr>
        <w:t xml:space="preserve"> </w:t>
      </w:r>
      <w:r w:rsidRPr="00E83F7E">
        <w:rPr>
          <w:rFonts w:cs="Arial"/>
          <w:lang w:val="en-US"/>
        </w:rPr>
        <w:t>4170</w:t>
      </w:r>
    </w:p>
    <w:sectPr w:rsidR="00125AE9" w:rsidRPr="00125AE9">
      <w:headerReference w:type="default" r:id="rId16"/>
      <w:footerReference w:type="defaul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CEB9F" w14:textId="77777777" w:rsidR="004B5316" w:rsidRDefault="004B5316">
      <w:pPr>
        <w:spacing w:after="0"/>
      </w:pPr>
      <w:r>
        <w:separator/>
      </w:r>
    </w:p>
  </w:endnote>
  <w:endnote w:type="continuationSeparator" w:id="0">
    <w:p w14:paraId="69516802" w14:textId="77777777" w:rsidR="004B5316" w:rsidRDefault="004B5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589E1" w14:textId="600B4F47" w:rsidR="00C64F1F" w:rsidRPr="0057488B" w:rsidRDefault="00FA6EC7" w:rsidP="00FA6EC7">
    <w:pPr>
      <w:pStyle w:val="P68B1DB1-Normal16"/>
      <w:jc w:val="left"/>
    </w:pPr>
    <w:r w:rsidRPr="0057488B">
      <w:t xml:space="preserve">SA-07.02.09-040, Version </w:t>
    </w:r>
    <w:r w:rsidR="00EF458A" w:rsidRPr="0057488B">
      <w:t>9</w:t>
    </w:r>
    <w:r w:rsidRPr="0057488B">
      <w:t>.0</w:t>
    </w:r>
    <w:r w:rsidRPr="0057488B">
      <w:tab/>
    </w:r>
    <w:r w:rsidRPr="0057488B">
      <w:rPr>
        <w:color w:val="00B050"/>
      </w:rPr>
      <w:tab/>
    </w:r>
    <w:r w:rsidRPr="0057488B">
      <w:rPr>
        <w:color w:val="00B050"/>
      </w:rPr>
      <w:tab/>
    </w:r>
    <w:r w:rsidR="0057488B">
      <w:tab/>
    </w:r>
    <w:r w:rsidR="0057488B">
      <w:tab/>
    </w:r>
    <w:r w:rsidR="006E5570" w:rsidRPr="0057488B">
      <w:tab/>
    </w:r>
    <w:r w:rsidR="006E5570" w:rsidRPr="0057488B">
      <w:tab/>
    </w:r>
    <w:r w:rsidR="006E5570" w:rsidRPr="0057488B">
      <w:tab/>
    </w:r>
    <w:r w:rsidR="006E5570" w:rsidRPr="0057488B">
      <w:tab/>
      <w:t xml:space="preserve">Page </w:t>
    </w:r>
    <w:r w:rsidR="006E5570" w:rsidRPr="0057488B">
      <w:fldChar w:fldCharType="begin"/>
    </w:r>
    <w:r w:rsidR="006E5570" w:rsidRPr="0057488B">
      <w:instrText xml:space="preserve"> PAGE </w:instrText>
    </w:r>
    <w:r w:rsidR="006E5570" w:rsidRPr="0057488B">
      <w:fldChar w:fldCharType="separate"/>
    </w:r>
    <w:r w:rsidR="009E114E">
      <w:rPr>
        <w:noProof/>
      </w:rPr>
      <w:t>2</w:t>
    </w:r>
    <w:r w:rsidR="006E5570" w:rsidRPr="0057488B">
      <w:fldChar w:fldCharType="end"/>
    </w:r>
    <w:r w:rsidR="006E5570" w:rsidRPr="0057488B">
      <w:t xml:space="preserve"> of </w:t>
    </w:r>
    <w:r w:rsidR="0062590D">
      <w:fldChar w:fldCharType="begin"/>
    </w:r>
    <w:r w:rsidR="0062590D">
      <w:instrText xml:space="preserve"> NUMPAGES  </w:instrText>
    </w:r>
    <w:r w:rsidR="0062590D">
      <w:fldChar w:fldCharType="separate"/>
    </w:r>
    <w:r w:rsidR="009E114E">
      <w:rPr>
        <w:noProof/>
      </w:rPr>
      <w:t>2</w:t>
    </w:r>
    <w:r w:rsidR="0062590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D07C" w14:textId="4A185227" w:rsidR="00C64F1F" w:rsidRPr="0057488B" w:rsidRDefault="00AA612B">
    <w:pPr>
      <w:rPr>
        <w:color w:val="808080"/>
        <w:sz w:val="20"/>
      </w:rPr>
    </w:pPr>
    <w:r w:rsidRPr="0057488B">
      <w:rPr>
        <w:noProof/>
        <w:sz w:val="20"/>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sidRPr="0057488B">
      <w:rPr>
        <w:sz w:val="20"/>
      </w:rPr>
      <w:t xml:space="preserve">SA-07.02.09-040, Version </w:t>
    </w:r>
    <w:r w:rsidR="00EF458A" w:rsidRPr="0057488B">
      <w:rPr>
        <w:sz w:val="20"/>
      </w:rPr>
      <w:t>9</w:t>
    </w:r>
    <w:r w:rsidR="006E5570" w:rsidRPr="0057488B">
      <w:rPr>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B957B" w14:textId="77777777" w:rsidR="004B5316" w:rsidRDefault="004B5316">
      <w:pPr>
        <w:spacing w:after="0"/>
      </w:pPr>
      <w:r>
        <w:separator/>
      </w:r>
    </w:p>
  </w:footnote>
  <w:footnote w:type="continuationSeparator" w:id="0">
    <w:p w14:paraId="09F8EC51" w14:textId="77777777" w:rsidR="004B5316" w:rsidRDefault="004B53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5C90" w14:textId="77777777" w:rsidR="00C64F1F" w:rsidRDefault="00C64F1F">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68BD"/>
    <w:rsid w:val="00017351"/>
    <w:rsid w:val="00021410"/>
    <w:rsid w:val="00026502"/>
    <w:rsid w:val="000274E7"/>
    <w:rsid w:val="00040062"/>
    <w:rsid w:val="000447A9"/>
    <w:rsid w:val="0005024D"/>
    <w:rsid w:val="00060801"/>
    <w:rsid w:val="000717EA"/>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5AE9"/>
    <w:rsid w:val="00127B2C"/>
    <w:rsid w:val="0013563C"/>
    <w:rsid w:val="00156DB8"/>
    <w:rsid w:val="001606EF"/>
    <w:rsid w:val="00160BDB"/>
    <w:rsid w:val="001623B7"/>
    <w:rsid w:val="00162F30"/>
    <w:rsid w:val="0016483E"/>
    <w:rsid w:val="00172F90"/>
    <w:rsid w:val="00177E5F"/>
    <w:rsid w:val="00182B37"/>
    <w:rsid w:val="00193510"/>
    <w:rsid w:val="001953D3"/>
    <w:rsid w:val="001B0894"/>
    <w:rsid w:val="001D42A9"/>
    <w:rsid w:val="00217689"/>
    <w:rsid w:val="002265ED"/>
    <w:rsid w:val="0024576F"/>
    <w:rsid w:val="00257339"/>
    <w:rsid w:val="002B58B5"/>
    <w:rsid w:val="002C600B"/>
    <w:rsid w:val="002D527F"/>
    <w:rsid w:val="002E0120"/>
    <w:rsid w:val="002E504E"/>
    <w:rsid w:val="002E56BA"/>
    <w:rsid w:val="002E65E8"/>
    <w:rsid w:val="00301334"/>
    <w:rsid w:val="00302C4B"/>
    <w:rsid w:val="0030614B"/>
    <w:rsid w:val="00315098"/>
    <w:rsid w:val="00337679"/>
    <w:rsid w:val="00352A1A"/>
    <w:rsid w:val="003616B1"/>
    <w:rsid w:val="00367856"/>
    <w:rsid w:val="003716B4"/>
    <w:rsid w:val="0037494C"/>
    <w:rsid w:val="00380895"/>
    <w:rsid w:val="00386329"/>
    <w:rsid w:val="00391708"/>
    <w:rsid w:val="00396D87"/>
    <w:rsid w:val="003A4009"/>
    <w:rsid w:val="003B65C9"/>
    <w:rsid w:val="003C4CF5"/>
    <w:rsid w:val="003C5248"/>
    <w:rsid w:val="003C75BA"/>
    <w:rsid w:val="003E2567"/>
    <w:rsid w:val="003E54AE"/>
    <w:rsid w:val="003E6C8D"/>
    <w:rsid w:val="003F5244"/>
    <w:rsid w:val="003F5653"/>
    <w:rsid w:val="00431654"/>
    <w:rsid w:val="004406E5"/>
    <w:rsid w:val="004474AA"/>
    <w:rsid w:val="00447FC3"/>
    <w:rsid w:val="004612B0"/>
    <w:rsid w:val="00462534"/>
    <w:rsid w:val="004643D8"/>
    <w:rsid w:val="00466596"/>
    <w:rsid w:val="004B5316"/>
    <w:rsid w:val="004C1042"/>
    <w:rsid w:val="004C4EAD"/>
    <w:rsid w:val="004D3647"/>
    <w:rsid w:val="004D42D3"/>
    <w:rsid w:val="004D6921"/>
    <w:rsid w:val="004E039B"/>
    <w:rsid w:val="004F1D48"/>
    <w:rsid w:val="004F3BC6"/>
    <w:rsid w:val="00501FA9"/>
    <w:rsid w:val="00501FE6"/>
    <w:rsid w:val="005249CA"/>
    <w:rsid w:val="00527CAE"/>
    <w:rsid w:val="00531D1E"/>
    <w:rsid w:val="00535FAF"/>
    <w:rsid w:val="005573D4"/>
    <w:rsid w:val="0057488B"/>
    <w:rsid w:val="0058085E"/>
    <w:rsid w:val="0058102F"/>
    <w:rsid w:val="0058363B"/>
    <w:rsid w:val="005A3F9B"/>
    <w:rsid w:val="005A450B"/>
    <w:rsid w:val="005B5978"/>
    <w:rsid w:val="005D551F"/>
    <w:rsid w:val="005D5764"/>
    <w:rsid w:val="005D5DE5"/>
    <w:rsid w:val="005F30DD"/>
    <w:rsid w:val="00615CBB"/>
    <w:rsid w:val="006160CC"/>
    <w:rsid w:val="006206DE"/>
    <w:rsid w:val="0062590D"/>
    <w:rsid w:val="00632F49"/>
    <w:rsid w:val="00642DE4"/>
    <w:rsid w:val="00644A3A"/>
    <w:rsid w:val="006467C9"/>
    <w:rsid w:val="00647C1C"/>
    <w:rsid w:val="00660109"/>
    <w:rsid w:val="006602C2"/>
    <w:rsid w:val="0066703E"/>
    <w:rsid w:val="006A5AE4"/>
    <w:rsid w:val="006A65E4"/>
    <w:rsid w:val="006C0393"/>
    <w:rsid w:val="006C7D36"/>
    <w:rsid w:val="006D3F7C"/>
    <w:rsid w:val="006E5570"/>
    <w:rsid w:val="00701FAF"/>
    <w:rsid w:val="00710078"/>
    <w:rsid w:val="007235D3"/>
    <w:rsid w:val="00733644"/>
    <w:rsid w:val="00740D26"/>
    <w:rsid w:val="00743A68"/>
    <w:rsid w:val="007442F0"/>
    <w:rsid w:val="00745EAB"/>
    <w:rsid w:val="00745F33"/>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6E4"/>
    <w:rsid w:val="00836DBD"/>
    <w:rsid w:val="0086062F"/>
    <w:rsid w:val="008742AD"/>
    <w:rsid w:val="008858E4"/>
    <w:rsid w:val="008A026B"/>
    <w:rsid w:val="008A2083"/>
    <w:rsid w:val="008A4FB5"/>
    <w:rsid w:val="008A55B2"/>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5F31"/>
    <w:rsid w:val="009B1B6B"/>
    <w:rsid w:val="009B361A"/>
    <w:rsid w:val="009B7643"/>
    <w:rsid w:val="009D2460"/>
    <w:rsid w:val="009D61E7"/>
    <w:rsid w:val="009D71BF"/>
    <w:rsid w:val="009E114E"/>
    <w:rsid w:val="009E7DFB"/>
    <w:rsid w:val="009F7A80"/>
    <w:rsid w:val="00A37A2C"/>
    <w:rsid w:val="00A42581"/>
    <w:rsid w:val="00A42F12"/>
    <w:rsid w:val="00A5237C"/>
    <w:rsid w:val="00A54950"/>
    <w:rsid w:val="00A62F89"/>
    <w:rsid w:val="00A638D8"/>
    <w:rsid w:val="00A741AC"/>
    <w:rsid w:val="00A777BA"/>
    <w:rsid w:val="00A82066"/>
    <w:rsid w:val="00A97654"/>
    <w:rsid w:val="00AA612B"/>
    <w:rsid w:val="00AB66D2"/>
    <w:rsid w:val="00AB6EB0"/>
    <w:rsid w:val="00AC1A82"/>
    <w:rsid w:val="00AC461C"/>
    <w:rsid w:val="00AE71F8"/>
    <w:rsid w:val="00AF3D43"/>
    <w:rsid w:val="00AF62A1"/>
    <w:rsid w:val="00B30261"/>
    <w:rsid w:val="00B43E1A"/>
    <w:rsid w:val="00B4446D"/>
    <w:rsid w:val="00B55CA7"/>
    <w:rsid w:val="00B658DD"/>
    <w:rsid w:val="00B75B4F"/>
    <w:rsid w:val="00B80C39"/>
    <w:rsid w:val="00B81A2C"/>
    <w:rsid w:val="00B84657"/>
    <w:rsid w:val="00BB5098"/>
    <w:rsid w:val="00BD354F"/>
    <w:rsid w:val="00C04054"/>
    <w:rsid w:val="00C125F7"/>
    <w:rsid w:val="00C26C91"/>
    <w:rsid w:val="00C30822"/>
    <w:rsid w:val="00C348FD"/>
    <w:rsid w:val="00C34C27"/>
    <w:rsid w:val="00C34FD6"/>
    <w:rsid w:val="00C536BB"/>
    <w:rsid w:val="00C6286D"/>
    <w:rsid w:val="00C64F1F"/>
    <w:rsid w:val="00C84396"/>
    <w:rsid w:val="00C95774"/>
    <w:rsid w:val="00CC4E3F"/>
    <w:rsid w:val="00CD4A56"/>
    <w:rsid w:val="00CD60FA"/>
    <w:rsid w:val="00CD6812"/>
    <w:rsid w:val="00CE71E6"/>
    <w:rsid w:val="00CF26CC"/>
    <w:rsid w:val="00CF2B94"/>
    <w:rsid w:val="00CF3133"/>
    <w:rsid w:val="00D00DA5"/>
    <w:rsid w:val="00D10978"/>
    <w:rsid w:val="00D12FBD"/>
    <w:rsid w:val="00D26364"/>
    <w:rsid w:val="00D41E77"/>
    <w:rsid w:val="00D421D4"/>
    <w:rsid w:val="00D47A67"/>
    <w:rsid w:val="00D54101"/>
    <w:rsid w:val="00D63415"/>
    <w:rsid w:val="00D65282"/>
    <w:rsid w:val="00D727B6"/>
    <w:rsid w:val="00D74929"/>
    <w:rsid w:val="00D7616B"/>
    <w:rsid w:val="00D7776E"/>
    <w:rsid w:val="00D817BF"/>
    <w:rsid w:val="00D8436B"/>
    <w:rsid w:val="00D86034"/>
    <w:rsid w:val="00D873E8"/>
    <w:rsid w:val="00DA01B0"/>
    <w:rsid w:val="00DA0A63"/>
    <w:rsid w:val="00DA193A"/>
    <w:rsid w:val="00DA4B98"/>
    <w:rsid w:val="00DB38E4"/>
    <w:rsid w:val="00DF7768"/>
    <w:rsid w:val="00DF7D59"/>
    <w:rsid w:val="00E00788"/>
    <w:rsid w:val="00E0241C"/>
    <w:rsid w:val="00E12BB4"/>
    <w:rsid w:val="00E17163"/>
    <w:rsid w:val="00E17A31"/>
    <w:rsid w:val="00E459E0"/>
    <w:rsid w:val="00E5406E"/>
    <w:rsid w:val="00E628BB"/>
    <w:rsid w:val="00E800DD"/>
    <w:rsid w:val="00E809A6"/>
    <w:rsid w:val="00E816C9"/>
    <w:rsid w:val="00E83F7E"/>
    <w:rsid w:val="00E87D6F"/>
    <w:rsid w:val="00E90C6D"/>
    <w:rsid w:val="00E91E0B"/>
    <w:rsid w:val="00EA1977"/>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1C4F"/>
    <w:rsid w:val="00F73741"/>
    <w:rsid w:val="00F91913"/>
    <w:rsid w:val="00F959E2"/>
    <w:rsid w:val="00FA244F"/>
    <w:rsid w:val="00FA5299"/>
    <w:rsid w:val="00FA6EC7"/>
    <w:rsid w:val="00FA7038"/>
    <w:rsid w:val="00FC1AB3"/>
    <w:rsid w:val="00FC4957"/>
    <w:rsid w:val="00FD7521"/>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400250676">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goran.starcevic@nis.r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20milica.lem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2011-10-176601</_dlc_DocId>
    <_dlc_DocIdUrl xmlns="b3ef1202-6da4-439b-bd9c-0f518e8f8abc">
      <Url>https://nisdms.nis.local/_layouts/15/DocIdRedir.aspx?ID=2011-10-176601</Url>
      <Description>2011-10-176601</Description>
    </_dlc_DocIdUrl>
    <ScanDocumentType xmlns="b3ef1202-6da4-439b-bd9c-0f518e8f8abc">Prilog</ScanDocumentType>
    <BarCode xmlns="b3ef1202-6da4-439b-bd9c-0f518e8f8abc">30220429134408685</BarCode>
    <DocumentType xmlns="b3ef1202-6da4-439b-bd9c-0f518e8f8abc">Prilog Nalogodavnog dokumenta</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A09C23C2-58FF-4EB9-957D-2625B104CD16}">
  <ds:schemaRefs>
    <ds:schemaRef ds:uri="http://schemas.microsoft.com/sharepoint/events"/>
  </ds:schemaRefs>
</ds:datastoreItem>
</file>

<file path=customXml/itemProps3.xml><?xml version="1.0" encoding="utf-8"?>
<ds:datastoreItem xmlns:ds="http://schemas.openxmlformats.org/officeDocument/2006/customXml" ds:itemID="{D60A61B2-780D-4CE8-8C08-FBF68890C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8B935712-45A3-4F95-B1D9-6FB985690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Prilog 4 Uputstva SA-07.02.09-040_v9.0 Poziv za dostavljanje ponuda en kor</vt:lpstr>
    </vt:vector>
  </TitlesOfParts>
  <Company>NIS</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SA-07.02.09-040_v9.0 Poziv za dostavljanje ponuda en kor</dc:title>
  <dc:creator>Eleonora Djokovic</dc:creator>
  <cp:keywords>Klasifikacija: Без ограничења/Unrestricted</cp:keywords>
  <cp:lastModifiedBy>Milica Lemic</cp:lastModifiedBy>
  <cp:revision>24</cp:revision>
  <cp:lastPrinted>2020-11-05T10:38:00Z</cp:lastPrinted>
  <dcterms:created xsi:type="dcterms:W3CDTF">2022-07-22T08:50:00Z</dcterms:created>
  <dcterms:modified xsi:type="dcterms:W3CDTF">2026-06-22T10:17:00Z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b631e5d6-9ef8-4ad2-8172-82dae77f683d</vt:lpwstr>
  </property>
  <property fmtid="{D5CDD505-2E9C-101B-9397-08002B2CF9AE}" pid="5" name="NISKlasifikacija">
    <vt:lpwstr>Za-internu-upotrebu-Restricted</vt:lpwstr>
  </property>
  <property fmtid="{D5CDD505-2E9C-101B-9397-08002B2CF9AE}" pid="6" name="BarCode">
    <vt:lpwstr>30220429134408685</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